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ТРУДА И СОЦИАЛЬНОЙ ЗАЩИТЫ РОССИЙСКОЙ ФЕДЕРАЦИИ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24 ноября 2014 г. N 940н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ПРАВИЛ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ОРГАНИЗАЦИИ ДЕЯТЕЛЬНОСТИ ОРГАНИЗАЦИЙ СОЦИАЛЬНОГО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ОБСЛУЖИВАНИЯ, ИХ СТРУКТУРНЫХ ПОДРАЗДЕЛЕНИЙ </w:t>
      </w:r>
    </w:p>
    <w:p w:rsidR="00037A29" w:rsidRPr="00037A29" w:rsidRDefault="00037A29" w:rsidP="00037A29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37A2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Приказов Минтруда России от 01.10.2018 </w:t>
            </w:r>
            <w:hyperlink r:id="rId4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608ан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30.03.2020 </w:t>
            </w:r>
            <w:hyperlink r:id="rId5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157н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5.2.97(2)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2710, N 26, ст. 3577, N 29, ст. 4160, N 32, ст. 4499, N 36, ст. 4868; Официальный интернет-портал правовой информации </w:t>
      </w:r>
      <w:hyperlink r:id="rId7" w:tgtFrame="_blank" w:tooltip="&lt;div class=&quot;doc www&quot;&gt;&lt;span class=&quot;aligner&quot;&gt;&lt;div class=&quot;icon listDocWWW-16&quot;&gt;&lt;/div&gt;&lt;/span&gt;http://www.pravo.gov.ru&lt;/div&gt;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 января 2015 г., N 0001201501080007), приказываю: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w:anchor="p28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организаций социального обслуживания, их структурных подразделений.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М.А.ТОПИЛИН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труда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социальной защиты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2014 г. N 940н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p28"/>
      <w:bookmarkEnd w:id="0"/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ПРАВИЛА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ОРГАНИЗАЦИИ ДЕЯТЕЛЬНОСТИ ОРГАНИЗАЦИЙ СОЦИАЛЬНОГО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ОБСЛУЖИВАНИЯ, ИХ СТРУКТУРНЫХ ПОДРАЗДЕЛЕНИЙ </w:t>
      </w:r>
    </w:p>
    <w:p w:rsidR="00037A29" w:rsidRPr="00037A29" w:rsidRDefault="00037A29" w:rsidP="00037A29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37A2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Приказов Минтруда России от 01.10.2018 </w:t>
            </w:r>
            <w:hyperlink r:id="rId8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608ан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, </w:t>
            </w:r>
          </w:p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от 30.03.2020 </w:t>
            </w:r>
            <w:hyperlink r:id="rId9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 157н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определяют порядок организации деятельности организаций социального обслуживания и их структурных подразделений, предоставляющих социальные услуги в сфере социального обслуживания (далее соответственно - организации социального обслуживания, социальные услуги), рекомендуемые нормативы штатной численности и перечень необходимого оборудования для оснащения организаций социального обслуживания (их структурных подразделений), оказывающих социальные услуги в стационарной форме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Социальное обслуживание осуществляется юридическими лицами независимо от их организационно-правовой формы и (или) индивидуальными предпринимателями, осуществляющими деятельность по предоставлению социальных услуг, предусматривающую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Деятельность организаций социального обслуживания осуществляется в соответствии с Федеральным </w:t>
      </w:r>
      <w:hyperlink r:id="rId10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2013 г. 442-ФЗ "Об основах социального обслуживания граждан в Российской Федерации" (Собрание законодательства Российской Федерации, 2013, N 52, ст. 7007; 2014, N 30, ст. 4257) (далее - Федеральный закон), Гражданским </w:t>
      </w:r>
      <w:hyperlink r:id="rId11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законодательными и нормативными правовыми актами Российской Федерации, законодательными и нормативными правовыми актами субъектов Российской Федерации.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Организации социального обслуживания предоставляют услуги их получателям, в том числе имеющим психические расстройства, в форме социального обслуживания на дому и (или) в полустационарной форме, и (или) в стационарной форме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приближенности организаций социального обслуживания к месту жительства получателей социальных услуг социальные услуги могут предоставляться получателю социальных услуг одной либо несколькими организациями социального обслуживания (во взаимодействии друг с другом) во всех формах социального обслуживания, в том числе в их сочетании.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являются социальные услуги, формы социального обслуживания, в том числе сочетание форм социального обслуживания, условия пребывания в стационарной организации социального обслуживания, способствующие сохранению пребывания гражданина, в том числе имеющего психическое расстройство, в привычной благоприятной среде (его проживанию дома).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 в ред. </w:t>
            </w:r>
            <w:hyperlink r:id="rId12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Социальные услуги в полустационарной </w:t>
      </w:r>
      <w:hyperlink r:id="rId13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предоставляются их получателям в организации социального обслуживания в определенное время суток.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потребности получателей социальных услуг в социальных услугах, предоставляемых в полустационарной форме социального обслуживания, в городах и иных населенных пунктах субъекта Российской Федерации должно быть обеспечено достаточное количество поставщиков социальных услуг, территориально приближенных к месту жительства получателей социальных услуг.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услуги, предоставляемые в полустационарной форме социального обслуживания получателям социальных услуг, получающим социальные услуги в форме социального обслуживания на дому, предоставляются в организациях социального обслуживания, территориально приближенных к месту жительства указанных получателей социальных услуг.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 в ред. </w:t>
            </w:r>
            <w:hyperlink r:id="rId14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Социальные услуги предоставляются их получателям в форме социального обслуживания на дому и (или) в полустационарной форме социального обслуживания, а также при их сочетании с социальными услугами, предоставляемыми в стационарной форме социального обслуживания в целях краткосрочного освобождения семьи от постоянного ухода за получателями социальных услуг (далее - краткосрочное освобождение семьи от постоянного ухода).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предоставлении социальных услуг в указанных формах или в сочетании указанных форм не достигаются </w:t>
      </w:r>
      <w:proofErr w:type="gram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социального обслуживания</w:t>
      </w:r>
      <w:proofErr w:type="gram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получатель социальных услуг отказывается от социальных услуг в указанных формах, социальные услуги предоставляются получателю социальных услуг в стационарной форме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социальных услуг в </w:t>
      </w:r>
      <w:hyperlink r:id="rId15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стационарной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социального обслуживания осуществляется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 в организации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пребывания получателя социальных услуг в привычной благоприятной среде (его проживания дома) и сохранения (восстановления, установления) родственных связей получателей социальных услуг, в том числе обеспечения права ребенка - получателя социальных услуг на проживание и воспитание в семье, а также его права на совместное проживание с родителями, социальные услуги в организации социального обслуживания в стационарной форме социального обслуживания предоставляются получателям социальных услуг преимущественно при временном или пятидневном круглосуточном проживании. Срок временного круглосуточного проживания определяется с учетом указанных целей.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сохранения детско-родительских отношений и иных социальных связей несовершеннолетнего получателя социальных услуг, проживающего в организации социального обслуживания, организация социального обслуживания содействует регулярному пребыванию несовершеннолетнего получателя социальных услуг в семье, посещению его родителями (законными представителями), близкими родственниками и друзьями, создает условия для совместного с ним кратковременного пребывания, в том числе круглосуточного, в организации социального обслуживания его родителей (законных представителей), организует обучение родителей (законных представителей) навыкам ухода за ним, консультации по его развитию (за исключением случаев, когда такое общение запрещено органами опеки и попечительства родителям (законным представителям)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содействует родителям (законным представителям) в исполнении родительских обязанностей, включая информирование о нуждаемости ребенка в медицинской помощи.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услуги в стационарной форме социального обслуживания, направленные на краткосрочное освобождение семьи от постоянного ухода за получателями социальных услуг, нуждающимися в постоянном постороннем уходе, а также социальные услуги при пятидневном (в неделю) круглосуточном проживании получателей социальных услуг в организации социального обслуживания предоставляются в организациях социального обслуживания, территориально приближенных к месту жительства указанных получателей социальных услуг. В этих целях в организациях социального обслуживания, предоставляющих социальные услуги в форме социального обслуживания на дому и в полустационарной форме социального обслуживания, могут создаваться отделения стационарного социального обслуживания.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6 в ред. </w:t>
            </w:r>
            <w:hyperlink r:id="rId16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Социальные услуги в </w:t>
      </w:r>
      <w:hyperlink r:id="rId17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обслуживания на дому предоставляются их получателям организацией социального обслуживания по месту проживания получателей социальных услуг.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7 в ред. </w:t>
            </w:r>
            <w:hyperlink r:id="rId18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организациях социального обслуживания предоставляются следующие виды социальных услуг с учетом индивидуальных потребностей получателей социальных услуг: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социально-бытовые;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социально-медицинские;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социально-психологические;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социально-педагогические;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социально-трудовые;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социально-правовые;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срочные социальные услуги. </w:t>
      </w:r>
    </w:p>
    <w:p w:rsidR="00037A29" w:rsidRPr="00037A29" w:rsidRDefault="00037A29" w:rsidP="00037A29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37A2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Постановлением Правительства РФ от 24.11.2014 N 1236 утвержден Примерный </w:t>
            </w:r>
            <w:hyperlink r:id="rId19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социальных услуг по видам социальных услуг. </w:t>
            </w:r>
          </w:p>
        </w:tc>
      </w:tr>
    </w:tbl>
    <w:p w:rsidR="00037A29" w:rsidRPr="00037A29" w:rsidRDefault="00037A29" w:rsidP="00037A29">
      <w:pPr>
        <w:spacing w:before="240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социальных услуг, предоставляемых организациями социального обслуживания, утверждается законом субъекта Российской Федерации &lt;1&gt;.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20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 части 1 статьи 8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Организации социального обслуживания организуют свою деятельность по оказанию постоянной, периодической, разовой помощи, в том числе срочной помощи,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возраста, социального положения и других обстоятельств, которые приводят или могут привести к ухудшению условий их жизнедеятельности.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предоставлении социальных услуг в полустационарной форме или в стационарной форме социального обслуживания должны быть обеспечены также: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 собак-проводников;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сурдоперевода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допуск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утратил силу с 1 января 2021 года. - </w:t>
      </w:r>
      <w:hyperlink r:id="rId21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Минтруда России от 30.03.2020 N 157н.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</w:t>
      </w:r>
      <w:hyperlink r:id="rId22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психиатрической помощи.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23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18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перечень 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(абзац введен </w:t>
            </w:r>
            <w:hyperlink r:id="rId24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Приказом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Социальные услуги предоставляются организациями социального обслуживания в соответствии с порядком предоставления социальных услуг и в объемах, не менее установленных стандартом социальной услуги.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услуги предоставляются их получателям до устранения обстоятельств, которые ухудшают или могут ухудшить условия их жизнедеятельности.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в форме социального обслуживания на дому, в том числе с применением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в полустационарной форме социального обслуживания и в стационарной форме социального обслуживания, направленные на обеспечение проживания получателей социальных услуг, нуждающихся в постоянном постороннем уходе, и ухода за ними в целях краткосрочного освобождения семьи от постоянного ухода за ними, являются приоритетными формами социального обслуживания и предоставляются их получателям при сохранении их проживания в привычной благоприятной среде (их проживания дома).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социальных услуг осуществляется в соответствии с индивидуальной программой предоставления социальных услуг, в которой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предоставления социальных услуг составляется исходя из индивидуальной потребности получателя социальных услуг в социальных услугах и пересматривается в зависимости от изменения этой потребности, но не реже одного раза в три года.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потребность получателя социальных услуг в социальных услугах определяется с учетом обстоятельств, которые ухудшают или могут ухудшить условия его жизнедеятельности. При определении индивидуальной потребности получателя социальных услуг в социальных услугах необходимо исходить из принципа сохранения его пребывания в привычной благоприятной среде, в том числе права ребенка - получателя социальных услуг жить и воспитываться в семье, а также его права на совместное проживание с родителями, а для проживающих в стационарной организации социального обслуживания - исходя из права получателя социальных услуг на выбор места пребывания и жительства, принципа добровольности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Пересмотр индивидуальной программы предоставления социальных услуг осуществляется с учетом результатов реализованной индивидуальной программы предоставления социальных услуг. Не допускается устанавливать срок действия индивидуальной программы предоставления социальных услуг бессрочно.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поставщика социальных услуг - обязательный характер.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услуги предоставляются получателю социальных услуг на основании договора о предоставлении социальных услуг, заключаемого между поставщиком социальных услуг и получателем социальных услуг или его законным представителем в соответствии со </w:t>
      </w:r>
      <w:hyperlink r:id="rId25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17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28 декабря 2013 г. N 442-ФЗ "Об основах социального обслуживания граждан в Российской Федерации" в течение суток с даты представления индивидуальной программы предоставления социальных услуг поставщику социальных услуг.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 предоставлении социальных услуг, предоставляемых получателю социальных услуг, признанному недееспособным, которому не назначен опекун в соответствии с законодательством об опеке и попечительстве и обязанности опекуна или 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попечителя которого исполняет организация социального обслуживания, заключается между организацией социального обслуживания и органом опеки и попечительства по месту жительства этого получателя социальных услуг.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договора о предоставлении социальных услуг не может превышать срока, указанного в индивидуальной программе предоставления социальных услуг.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13 в ред. </w:t>
            </w:r>
            <w:hyperlink r:id="rId26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необходимости гражданам, в том числе родителям, опекунам, попечителям, иным законным представителям несовершеннолетних детей организациями социального обслуживания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</w:t>
      </w:r>
      <w:hyperlink r:id="rId27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28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Штатная численность, нормативы обеспечения мягким инвентарем и площадью жилых помещений при предоставлении социальных услуг, нормы питания в организациях социального обслуживания, находящихся в ведении субъекта Российской Федерации, устанавливаются в соответствии с нормативными правовым актами субъекта Российской Федерации, издаваемыми в рамках полномочий, установленных </w:t>
      </w:r>
      <w:hyperlink r:id="rId28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При предоставлении социального обслуживания, в том числе в стационарной форме социального обслуживания, получателю социальных услуг обеспечиваются: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надлежащий уход;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безопасные условия проживания и предоставления социальных услуг;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соблюдение требований и правил пожарной безопасности;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соблюдение требований государственных санитарно-эпидемиологических правил и нормативов;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содействие социализации, активному образу жизни, сохранению пребывания получателя социальных услуг в привычной благоприятной среде (его проживанию дома), по желанию получателя социальных услуг, проживающего в доме социального обслуживания, - содействие в подготовке к жизни вне дома социального обслуживания, к выписке из него и социальной адаптации после выписки.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. 5 введен </w:t>
            </w:r>
            <w:hyperlink r:id="rId29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Приказом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предоставлении социальных услуг организация социального обслуживания в установленном законодательством Российской Федерации порядке осуществляет исполнение обязанностей опекунов и попечителей в отношении недееспособных или не полностью дееспособных граждан, помещенных под надзор в эти организации.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Организации социального обслуживания имеют право: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получателем социальных услуг или его законным представителем, а также в случае, предусмотренном </w:t>
      </w:r>
      <w:hyperlink r:id="rId30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18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быть включенными в реестр поставщиков социальных услуг субъекта Российской Федерации;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получать в течение двух рабочих дней информацию о включении их в перечень рекомендуемых поставщиков социальных услуг.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Организации социального обслуживания вправе предоставлять гражданам по их желанию, выраженному в письменной или электронной форме, дополнительные социальные услуги за плату &lt;1&gt;.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31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11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Организации социального обслуживания обязаны: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свою деятельность в соответствии с Федеральным </w:t>
      </w:r>
      <w:hyperlink r:id="rId32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другими федеральными законами, законами и иными нормативными правовыми актами субъекта Российской Федерации;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предоставлять социальные услуги получателям социальных услуг в соответствии с </w:t>
      </w:r>
      <w:hyperlink r:id="rId33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индивидуальными программами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социальных услуг и условиями договоров, заключенных организациями социального обслуживания с получателями социальных услуг или их законными представителями, на основании требований Федерального </w:t>
      </w:r>
      <w:hyperlink r:id="rId34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предоставлять срочные социальные услуги в соответствии со </w:t>
      </w:r>
      <w:hyperlink r:id="rId35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предоставлять бесплатно в доступной форме получателям социальных услуг или их </w:t>
      </w:r>
      <w:hyperlink r:id="rId36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законным представителям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использовать информацию о получателях социальных услуг в соответствии с установленными </w:t>
      </w:r>
      <w:hyperlink r:id="rId37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персональных данных требованиями о защите персональных данных &lt;1&gt;;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38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части 1 статьи 12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предоставлять уполномоченному органу субъекта Российской Федерации информацию для формирования регистра получателей социальных услуг;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осуществлять социальное сопровождение в соответствии со </w:t>
      </w:r>
      <w:hyperlink r:id="rId39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обеспечивать получателям социальных услуг содействие в прохождении медико-социальной экспертизы, проводимой в установленном </w:t>
      </w:r>
      <w:hyperlink r:id="rId40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порядке федеральными учреждениями медико-социальной экспертизы;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"Интернет") и услугами почтовой, связи, при получении услуг в организациях социального обслуживания;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выделять супругам, проживающим в организации социального обслуживания, изолированное жилое помещение для совместного проживания;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обеспечивать сохранность личных вещей и ценностей получателей социальных услуг;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исполнять иные обязанности, связанные с реализацией прав получателей социальных услуг на социальное обслуживание.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Организации социального обслуживания при оказании социальных услуг не вправе: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применять физическое или психологическое насилие в отношении получателей социальных услуг, допускать их оскорбление, грубое обращение с ними;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социального обслуживания формируют общедоступные информационные ресурсы, содержащие информацию о деятельности этих организаций, и обеспечивают доступ к данным ресурсам посредством размещения их на информационных стендах в помещениях организаций социального обслуживания, в средствах массовой информации, в сети "Интернет", в том числе на официальном сайте организации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35"/>
      <w:bookmarkEnd w:id="1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Организации социального обслуживания обеспечивают открытость и доступность информации: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структуре и об органах управления организации социального обслуживания;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форме социального обслуживания, видах социальных услуг, порядке и об условиях их предоставления, о тарифах на социальные услуги;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социальных услуг, доступ к информационным системам в сфере социального обслуживания и сети "Интернет");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 наличии лицензий на осуществление деятельности, подлежащей лицензированию в соответствии с </w:t>
      </w:r>
      <w:hyperlink r:id="rId41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 финансово-хозяйственной деятельности;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 правилах внутреннего распорядка для получателей социальных услуг, правилах внутреннего трудового распорядка, коллективном договоре;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о проведении независимой оценки качества оказания услуг организациями социального обслуживания, которая определяется уполномоченным федеральным органом исполнительной власти;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Информация, указанная в </w:t>
      </w:r>
      <w:hyperlink w:anchor="p135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22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подлежит размещению на официальном сайте организации социального обслуживания 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42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на официальном сайте организации социального обслуживания в сети "Интернет" и обновления информации об этой организации (в том числе содержание указанной информации и форма ее предоставления) утверждается в соответствии с </w:t>
      </w:r>
      <w:hyperlink r:id="rId43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3 статьи 13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Организациями социального обслуживания проводится независимая оценка качества оказания социальных услуг в соответствии с положениями </w:t>
      </w:r>
      <w:hyperlink r:id="rId44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23.1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Государственные организации социального обслуживания создают попечительские советы в соответствии с законодательством Российской Федерации.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</w:t>
      </w:r>
      <w:hyperlink r:id="rId45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Примерного положения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попечительском совете организации социального обслуживания, утвержденного приказом Минтруда России от 30 июня 2014 г. N 425н (зарегистрирован в Минюсте России N 33371 от 31 июля 2014 г.).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Общественный контроль в сфере социального обслуживания осуществляется гражданами, общественными и иными организациями в соответствии с </w:t>
      </w:r>
      <w:hyperlink r:id="rId46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защите прав потребителей &lt;1&gt;.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47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34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 деятельностью организаций социального обслуживания осуществляется государственный </w:t>
      </w:r>
      <w:hyperlink r:id="rId48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контроль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(надзор) в Порядке, установленном Федеральным </w:t>
      </w:r>
      <w:hyperlink r:id="rId49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2140; N 29, ст. 3601; N 48, ст. 5711; N 52, ст. 6441; 2010, N 17, ст. 1988; N 18, ст. 2142; N 31, ст. 4160, 4193, 4196; N 32, ст. 4298; 2011, N 1, ст. 20; N 17, ст. 2310; N 23, ст. 3263; N 27, ст. 3880; N 30, ст. 4590; N 48, ст. 6728; 2012, N 19, ст. 2281; N 26, ст. 3446; N 31, ст. 4320; N 47, ст. 6402; 2013, N 9, ст. 874; N 27, ст. 3477; N 30, ст. 4041; N 44, ст. 5633; N 48, ст. 6165; N 49, ст. 6338; N 52, ст. 6961, 6979, 6981; 2014, N 11, ст. 1092, 1098; N 26, ст. 3366; N 30, ст. 4220, 4235, 4256; N 42, ст. 5615).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Организации социального обслуживания, их структурные подразделения, предоставляющие социальные услуги в стационарной форме социального обслуживания (далее - стационарные организации социального обслуживания) предназначены для предоставления социального обслуживания в стационарной форме 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получателей социальных услуг.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Стационарные организации социального обслуживания в зависимости от контингента получателей социальных услуг подразделяются на: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дом-интернат для престарелых, инвалидов, молодых инвалидов, детей-инвалидов, ветеранов войны и труда;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дом-интернат, в том числе детский, предназначенный для граждан, имеющих психические расстройства;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специальный дом-интернат, в том числе для престарелых;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иные организации, осуществляющие социальное обслуживание в стационарной форме социального обслуживания.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29 в ред. </w:t>
            </w:r>
            <w:hyperlink r:id="rId50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Стационарные организации социального обслуживания создаются в форме учреждения или иной организационно-правовой форме, соответствующей целям предоставления социального обслуживания, в порядке, установленном гражданским </w:t>
      </w:r>
      <w:hyperlink r:id="rId51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Функции учредителя стационарных организаций социального обслуживания могут осуществляться федеральным органом исполнительной власти, органом государственной 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власти субъекта Российской Федерации и иными, уполномоченными в установленном порядке органами, а также юридическими лицами или гражданами (в том числе индивидуальными предпринимателями).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В стационарных организациях социального обслуживания предоставляются социально-бытовые, социально-медицинские, социально-психологические, социально-педагогические, социально-трудовые, социально-правовые услуги, а также срочные социальные услуги и услуги по повышению коммуникативного потенциала получателей социальных услуг, имеющих ограничения жизнедеятельности, в том числе детей-инвалидов.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В стационарных организациях социального обслуживания в рамках мероприятий по социальному сопровождению получателей социальных услуг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регламента межведомственного взаимодействия, утверждаемого в соответствии со </w:t>
      </w:r>
      <w:hyperlink r:id="rId52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28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социальных услуг в стационарных организациях социального обслуживания осуществляется с учетом индивидуальной потребности получателя социальных услуг, а также в соответствии с порядком предоставления социальных услуг, утверждаемым уполномоченным органом государственной власти субъектов Российской Федерации, в объемах, не менее установленных стандартом социальной услуги.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Структуру организаций социального обслуживания рекомендуется определять в зависимости от нуждаемости получателей социальных услуг в посторонней помощи, условий их пребывания в стационарной организации социального обслуживания (круглосуточного (постоянного, временного, пятидневного (в неделю) и определенного времени в течение суток при социальном обслуживании в полустационарной форме), а также необходимости: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активного наблюдения (для получателей социальных услуг с выраженными ограничениями способности к ориентации и способности контролировать свое поведение, способных к самостоятельному передвижению, в том числе с использованием технических средств реабилитации);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интенсивного ухода (для получателей социальных услуг, полностью утративших способность или возможность осуществлять самообслуживание, самостоятельно передвигаться;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подготовки получателей социальных услуг к жизни вне стационарной организации социального обслуживания, в том числе с применением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социального обслуживания;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постоянного проживания в данных организациях;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учета потребностей и нуждаемости получателей социальных услуг детского и престарелого возраста.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структуре стационарной организации социального обслуживания допускается создание отделений социального обслуживания на дому и отделений полустационарного социального обслуживания для разнополого состава получателей социальных услуг.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34 в ред. </w:t>
            </w:r>
            <w:hyperlink r:id="rId53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 Порядок деятельности структурных подразделений стационарных организаций социального обслуживания определяется руководителем таких организаций в порядке, установленном уставом стационарных организаций социального обслуживания.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79"/>
      <w:bookmarkEnd w:id="2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Основными задачами организаций социального обслуживания являются: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содействие в удовлетворении основных жизненных потребностей получателей социальных услуг, полностью или частично утративших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в том числе обеспечение ухода и наблюдения за ними в соответствии с состоянием их здоровья;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развитие (восстановление) и (или) поддержка у получателей социальных услуг навыков самообслуживания и самостоятельного удовлетворения основных жизненных потребностей в соответствии с их возрастом и состоянием здоровья;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обеспечение в стационарных организациях социального обслуживания благоприятных условий проживания получателей социальных услуг, приближенных к домашним и способствующих ведению активного образа жизни, содействие получателям социальных услуг, проживающим дома, в создании благоприятных условий проживания, способствующих ведению активного образа жизни;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содействие сохранению пребывания получателей социальных услуг в привычной благоприятной среде (их проживанию дома), в том числе содействие лицам, осуществляющим уход за получателями социальных услуг (членам семьи, опекунам, попечителям, иным лицам) в осуществлении ухода за ним, а также, по желанию получателя социальных услуг, проживающего в доме социального обслуживания, содействие в подготовке к жизни вне дома социального обслуживания, в выписке из него и социальной адаптации после выписки;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содействие в реализации мероприятий по реабилитации или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индивидуальной программой реабилитации или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(ребенка-инвалида), в обеспечении необходимыми техническими средствами реабилитации и медицинскими изделиями;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осуществление мероприятий по социализации получателей социальных услуг, включая детей, в целях их подготовки к жизни вне стационарной организации социального обслуживания, в том числе с предоставлением социальных услуг на дому с применением </w:t>
      </w:r>
      <w:proofErr w:type="spellStart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стационарозамещающих</w:t>
      </w:r>
      <w:proofErr w:type="spellEnd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а также в целях содействия полноценному участию получателя социальных услуг в жизни общества, в удовлетворении своих жизненных потребностей;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содействие получателям социальных услуг, включая детей, в трудоустройстве;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содействие получателям социальных услуг, включая детей, в получении образования в образовательных организациях;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содействие получателям социальных услуг, включая детей, в получении медицинской помощи всех видов в медицинских организациях;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содействие получателям социальных услуг, включая детей, в сохранении (восстановлении, установлении) родственных и иных социальных связей;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11) создание условий для осуществления получателями социальных услуг деятельности в соответствии с их предпочтениями, в том числе вне места их проживания (квартиры, дома, комнаты, стационарной организации социального обслуживания).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иные задачи в соответствии с законодательством о социальном обслуживании граждан.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36 в ред. </w:t>
            </w:r>
            <w:hyperlink r:id="rId54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37A2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: примечание. </w:t>
            </w:r>
          </w:p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Приказом Минтруда России от 15.10.2015 N 725 утверждены Методические </w:t>
            </w:r>
            <w:hyperlink r:id="rId55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рекомендации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по определению норм нагрузки социального работника в сфере социального обслуживания. </w:t>
            </w:r>
          </w:p>
        </w:tc>
      </w:tr>
    </w:tbl>
    <w:p w:rsidR="00037A29" w:rsidRPr="00037A29" w:rsidRDefault="00037A29" w:rsidP="00037A29">
      <w:pPr>
        <w:spacing w:before="240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Для стационарных организаций социального обслуживания штатная численность работников по основной деятельности устанавливается исходя из потребности в работниках, определяемой в соответствии с нуждаемостью получателей социальных услуг в посторонней помощи и с учетом их возраста: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- периодическая нуждаемость в посторонней помощи при сохранении способности осуществлять самообслуживание, самостоятельно передвигаться, в том числе при наличии психического расстройства;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- регулярная нуждаемость в посторонней помощи при частичной утрате способности или возможности осуществлять самообслуживание, самостоятельно передвигаться, обеспечивать основные жизненные потребности, в том числе при наличии психического расстройства (нуждаемость в частичном уходе, поддержке самостоятельной деятельности, регулярном сопровождении в целях обеспечения безопасности получателя социальных услуг);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- постоянная нуждаемость в посторонней помощи при неспособности получателя социальных услуг к адекватному восприятию себя, окружающей обстановки, оценке ситуации (дезориентации) или неспособности контролировать свое поведение (нуждаемость в частичном уходе, постоянном наблюдении и сопровождении в целях обеспечения безопасности получателя социальных услуг и окружающих граждан);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- постоянная нуждаемость в посторонней помощи при полной утрате способности или возможности осуществлять самообслуживание и самостоятельно передвигаться, в том числе при наличии психического расстройства (интенсивный уход).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Нуждаемость в посторонней помощи определяется при приеме получателя социальных услуг в стационарную организацию социального обслуживания, в том числе детскую, или при изменении обстоятельств, которые ухудшают (могут ухудшить) или улучшают (могут улучшить) условия жизнедеятельности получателя социальных услуг.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рабочего дня (смены) работников стационарных организаций социального обслуживания устанавливается для работников из расчета нормальной продолжительности рабочего времени - 40 часов в неделю, для педагогического персонала - в соответствии с нормами рабочего времени педагогического персонала, медицинского персонала - в соответствии с нормами рабочего времени медицинского персонала.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начала, окончания и продолжительности рабочего дня (смены) работников стационарных организаций социального обслуживания, в том числе детских, определяется 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учетом режима дня получателей социальных услуг, их занятости в различных видах деятельности в дневное время суток.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Календарные сутки в стационарных организациях социального обслуживания, в том числе детских, подразделяются на дневное время суток (период времени с 6.00 до 22.00) и ночное время суток (период времени с 22.00 до 6.00).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штатной численности рассчитываются для выполнения стационарными организациями социального обслуживания задач, предусмотренных </w:t>
      </w:r>
      <w:hyperlink w:anchor="p179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36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37 в ред. </w:t>
            </w:r>
            <w:hyperlink r:id="rId56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Оснащение стационарных организаций социального обслуживания оборудованием осуществляется в порядке, определяемом уставом организации социального обслуживания, и в соответствии с законодательством Российской Федерации. Для формирования перечня оборудования, необходимого для оснащения стационарных организаций социального обслуживания, может использоваться рекомендуемый перечень необходимого оборудования для оснащения стационарных организаций социального обслуживания, их структурных подразделений, предусмотренный </w:t>
      </w:r>
      <w:hyperlink w:anchor="p541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приложением N 2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Правилам организации деятельности организаций социального обслуживания, их структурных подразделений.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стационарных организациях социального обслуживания необходимо предусмотреть оборудованные надлежащим образом помещения (зоны) для организации дневной занятости получателей социальных услуг, их отдыха, досуга, двигательной активности и другого.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стационарных организаций социального обслуживания необходимо предусмотреть благоустроенные и оборудованные надлежащим образом площадки (зоны) для осуществления прогулок, занятий по адаптивной и лечебной физической культуре, оздоровительных и спортивных мероприятий, игр, отдыха, досуга и другого.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38 в ред. </w:t>
            </w:r>
            <w:hyperlink r:id="rId57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Должности специалистов в стационарных организациях социального обслуживания замещают лица, осуществляющие свою деятельность на профессиональной основе и соответствующие квалификационным требованиям, предъявляемым к таким должностям.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На должности медицинских работников стационарных организаций социального обслуживания назначаются специалисты, которые соответствуют </w:t>
      </w:r>
      <w:hyperlink r:id="rId58" w:history="1">
        <w:r w:rsidRPr="00037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Квалификационным требованиям</w:t>
        </w:r>
      </w:hyperlink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 внесенными приказом Минздрава России от 15 июня 2017 г. N 328н (зарегистрирован Министерством юстиции Российской Федерации 3 июля 2017 г., регистрационный N 47273). 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40 в ред. </w:t>
            </w:r>
            <w:hyperlink r:id="rId59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Создание, реорганизация и ликвидация стационарных организаций социального обслуживания осуществляется в порядке, установленном законодательством Российской Федерации.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42. Для целей оказания социального обслуживания стационарными организациями социального обслуживания могут осуществляться иные виды деятельности, предусмотренные уставом таких организаций, в порядке и на условиях, предусмотренных законодательством Российской Федерации.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1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организации деятельности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социального обслуживания,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структурных подразделений,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Министерства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и социальной защиты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2014 г. N 940н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РЕКОМЕНДУЕМЫЕ НОРМАТИВЫ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ШТАТНОЙ ЧИСЛЕННОСТИ ОРГАНИЗАЦИЙ, ПРЕДОСТАВЛЯЮЩИХ СОЦИАЛЬНЫЕ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УСЛУГИ В СТАЦИОНАРНОЙ ФОРМЕ СОЦИАЛЬНОГО ОБСЛУЖИВАНИЯ,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ТОМ ЧИСЛЕ ДЕТСКИХ (ИХ СТРУКТУРНЫХ ПОДРАЗДЕЛЕНИЙ) </w:t>
      </w:r>
    </w:p>
    <w:p w:rsidR="00037A29" w:rsidRPr="00037A29" w:rsidRDefault="00037A29" w:rsidP="00037A29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37A2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60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Дома-интернаты для престарелых граждан, инвалидов,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молодых инвалидов, ветеранов войны и труда, дома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социального обслуживания, специальные дома-интернаты,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том числе для престарелых, а также иные организации,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осуществляющие социальное обслуживание в стационарной форме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социального обслуживания, различных форм собственности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нормативы штатной численности работников дома-интерната для престарелых граждан, инвалидов, молодых инвалидов, ветеранов войны и труда, дома социального обслуживания, специальных домов-интернатов, в том числе для престарелых, а также иных организаций, осуществляющих социальное обслуживание в стационарной форме социального обслуживания, различных форм собственности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804"/>
        <w:gridCol w:w="5929"/>
      </w:tblGrid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штатных единиц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Сиделка (помощник по уходу)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48 получателей социальных услуг (нуждаемость I - II) (в дневное время суток)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78 получателей социальных услуг (нуждаемость I - II) (в ночное время суток)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18 получателей социальных услуг (нуждаемость III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Младшая медицинская сестра по уходу за больными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12 получателей социальных услуг (нуждаемость III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 - II) (круглосуточно)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12 получателей социальных услуг (нуждаемость IV) (круглосуточно)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патронажная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12 получателей социальных услуг (нуждаемость III) (круглосуточно)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(нуждаемость I - III)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гигиеническому воспитанию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Ассистент по оказанию технической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Инструктор-методист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 - II)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(нуждаемость III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Инструктор-методист по лечебной физкультуре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лечебной физкультуре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услуг, имеющих показания к данным занятиям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Психолог (психолог в социальной сфере)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20 кровных и (или) замещающих семей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Медицинский психолог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комплексной реабилитации (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реабилитолог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получателей, имеющих получателей социальных услуг к данным занятиям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Логопед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получателей, имеющих получателей социальных услуг к данным занятиям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Педагог-организатор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проживающих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труду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(нуждаемость I - II)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трудовой терапии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(нуждаемость III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проживающих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Культорганизатор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проживающих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150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29.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по связям с общественностью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Контент-редактор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Системный администратор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свыше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Администратор баз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Инженер-электроник (электроник)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Делопроизводитель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100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Врач-терапевт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Врач-психиатр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Врач-диетолог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Сурдопереводчик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20 получателей социальных услуг с нарушениями слуха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Тифлосурдопереводчик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20 получателей социальных услуг с нарушениями зрения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Тренер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Дома-интернаты для детей-инвалидов, дома социального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обслуживания для детей, а также иные организации,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осуществляющие социальное обслуживание детей в стационарной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форме социального обслуживания, различных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 собственности</w:t>
      </w: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6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804"/>
        <w:gridCol w:w="5929"/>
      </w:tblGrid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должности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штатных единиц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Младший воспитатель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Помощник воспитателя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 получателей социальных услуг (круглосуточно)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Старшая медицинская сестра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 - III) (круглосуточно)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12 получателей социальных услуг (нуждаемость IV) (круглосуточно)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патронажная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12 получателей социальных услуг (нуждаемость III) (круглосуточно)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по массажу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IV)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в возрасте 0 - 4 года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в возрасте 5 - 18 лет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Медицинская сестра диетическая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гигиеническому воспитанию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Ассистент по оказанию технической помощи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12 получателей социальных услуг (нуждаемость 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Инструктор-методист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13.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адаптивной физической 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 - II)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(нуждаемость III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Инструктор-методист по физкультуре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физкультуре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услуг, имеющих показания к данным занятиям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Педагог-психолог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Психолог (психолог в социальной сфере)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20 кровных и (или) замещающих семей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Медицинский психолог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Специалист по комплексной реабилитации (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реабилитолог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Учитель-дефектолог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услуг, имеющих показания к данным занятиям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Логопед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услуг, имеющих показания к данным занятиям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Методист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Педагог-организатор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Социальный педагог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труду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(нуждаемость I - II)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Инструктор по трудовой терапии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30 получателей социальных услуг (нуждаемость III - IV)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Культорганизатор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Юрисконсульт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100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по социальной работе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Специалист по связям с общественностью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Контент-редактор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Системный администратор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свыше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Администратор баз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36.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Инженер-электроник (электроник)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0,5 на организацию с численностью получателей социальных услуг до 150 человек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37.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Делопроизводитель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60 получателей социальных услуг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38.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Врач-педиатр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нормам нагрузки медицинского персонала, но не менее 1,0 на организацию с численностью получателей социальных услуг до 150 человек при наличии лицензии на медицинскую деятельность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39.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Врач-невролог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40.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Врач-психиатр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41.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Врач-диетолог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42.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Врач по лечебной физкультуре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43.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Сурдопереводчик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20 получателей социальных услуг с нарушениями слуха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44.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Тифлосурдопереводчик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20 получателей социальных услуг с нарушениями зрения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45.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Тренер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1,0 на организацию с численностью получателей социальных услуг до 150 человек (при наличии спортивной команды и (или) наличии группы получателей социальных услуг, являющихся спортсменами)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bookmarkStart w:id="3" w:name="_GoBack"/>
      <w:bookmarkEnd w:id="3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организации деятельности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социального обслуживания,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структурных подразделений,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 приказом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труда и социальной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защиты Российской Федерации </w:t>
      </w:r>
    </w:p>
    <w:p w:rsidR="00037A29" w:rsidRPr="00037A29" w:rsidRDefault="00037A29" w:rsidP="00037A29">
      <w:pPr>
        <w:spacing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 ноября 2014 г. N 940н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РЕКОМЕНДУЕМЫЙ ПЕРЕЧЕНЬ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ОБОРУДОВАНИЯ ДЛЯ ОСНАЩЕНИЯ СТАЦИОНАРНЫХ ОРГАНИЗАЦИЙ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СОЦИАЛЬНОГО ОБСЛУЖИВАНИЯ, В ТОМ ЧИСЛЕ ДЕТСКИХ </w:t>
      </w:r>
    </w:p>
    <w:p w:rsidR="00037A29" w:rsidRPr="00037A29" w:rsidRDefault="00037A29" w:rsidP="00037A2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7A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(ИХ СТРУКТУРНЫХ ПОДРАЗДЕЛЕНИЙ) </w:t>
      </w:r>
    </w:p>
    <w:p w:rsidR="00037A29" w:rsidRPr="00037A29" w:rsidRDefault="00037A29" w:rsidP="00037A29">
      <w:pPr>
        <w:spacing w:after="0" w:line="288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37A29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132" w:type="dxa"/>
          <w:left w:w="210" w:type="dxa"/>
          <w:bottom w:w="180" w:type="dxa"/>
          <w:right w:w="210" w:type="dxa"/>
        </w:tblCellMar>
        <w:tblLook w:val="04A0" w:firstRow="1" w:lastRow="0" w:firstColumn="1" w:lastColumn="0" w:noHBand="0" w:noVBand="1"/>
      </w:tblPr>
      <w:tblGrid>
        <w:gridCol w:w="9325"/>
      </w:tblGrid>
      <w:tr w:rsidR="00037A29" w:rsidRPr="00037A29" w:rsidTr="00037A2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Список изменяющих документов </w:t>
            </w:r>
          </w:p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(в ред. </w:t>
            </w:r>
            <w:hyperlink r:id="rId61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</w:t>
              </w:r>
            </w:hyperlink>
            <w:r w:rsidRPr="00037A2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 xml:space="preserve"> Минтруда России от 30.03.2020 N 157н)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1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348"/>
        <w:gridCol w:w="2710"/>
        <w:gridCol w:w="1964"/>
      </w:tblGrid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Помещение (функциональная зона)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Наименование оборудования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Количество, шт.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Примечание </w:t>
            </w:r>
          </w:p>
        </w:tc>
      </w:tr>
      <w:tr w:rsidR="00037A29" w:rsidRPr="00037A29" w:rsidTr="00037A2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037A29" w:rsidRPr="00037A29" w:rsidTr="00037A2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жилых помещений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Спальная комната, зона для сна, в случае невозможности выделения отдельной комнаты (далее - спальная комната)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кровать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получателей социальных услуг, проживающих в спальной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коврик прикроватный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получателей социальных услуг, проживающих в спальной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тумбочка прикроватная с выдвижным ящиком, или тумбочка прикроватная со встроенным 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надкроватным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столиком (для лиц с выраженными 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ограничениями способности самостоятельно передвигаться)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по числу получателей социальных услуг, проживающих в спальной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спальную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получателей социальных услуг, проживающих в спальной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индивидуальное/общее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лампа настенная (настольная, напольная)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получателей социальных услуг, проживающих в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устройство для вызова персонала (для лиц с выраженными ограничениями способности самостоятельно передвигаться)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получателей социальных услуг, проживающих в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шкаф, комод (для одежды)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 хранить личные вещи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стеллаж (полки)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спальную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зеркало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спальную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шторы (жалюзи)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окон в спальной комнате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термометр (не ртутный)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спальную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скамья для ног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спальную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ширма или шторы для выделения личного пространства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достаточном для отделения личного пространства каждого проживающего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будильник или 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вибробудильник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брайлевские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часы наручные (для слепых и слабовидящих получателей социальных услуг)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получателей социальных услуг, проживающих в спальной комнате, нуждающихся в данных приборах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контейнер для хранения зубных протезов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каждого получателя социальных услуг, имеющего зубной протез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Гостиная, зона для отдыха, досуга в случае невозможности выделения отдельной комнаты (далее - гостиная)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часы настенные (с крупным циферблатом)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часы настенные, адаптированные для слепых и слабовидящих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(при проживании слепых и слабовидящих)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предметы оформления интерьера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шторы (жалюзи)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 числу окон в гостиной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телевизор с телетекстом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кулер для воды со стаканчиками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журнальный стол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стеллаж (полки)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диваны, кресла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игры (игрушки для детей)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гостиную (при наличии получателей социальных услуг с нарушением зрения настольные игры и игрушки должны быть адаптированные)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общее/индивидуальное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зеркало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ковер напольный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аудио-, видеоаппаратура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компьютер персональный, оснащенный с учетом особенностей развития и здоровья получателей социальных услуг, ноутбук, стол для компьютера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стол компьютерный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стул (к столу компьютерному)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гостиную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Помещение для приготовления пищи получателями социальных услуг (далее - помещение)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стол обеденный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посадочных мест должно быть не меньше количества получателей социальных услуг, одновременно пользующихся помещением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стул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стульев должно быть не меньше количества получателей социальных услуг, одновременно пользующихся помещением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холодильник бытовой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кухонный гарнитур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бытовая техника для кухни (варочная панель, духовой шкаф, вытяжка, посудомоечная машина, чайник, мясорубка, 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мультиварка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микроволновая печь, блендер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каждого наименования на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кухонная посуда и утварь (кастрюли, сковороды, разделочные доски, ножи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каждого наименования на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столовая посуда (кроме столовой посуды из металла) и столовые приборы (из нержавеющей стали)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одновременно используемой столовой посуды и столовых приборов должно быть не меньше числа получателей социальных услуг, одновременно пользующихся данной посудой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специальная посуда, адаптированная под потребности инвалидов (далее - специальная посуда)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одновременно используемой специальной посуды должно быть не меньше числа получателей социальных услуг, одновременно пользующихся данной посудой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аксессуары для сервировки стола (скатерть, ваза, солонка, хлебница, 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салфетница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одинаковых наборов аксессуаров для сервировки стола должно соответствовать количеству обеденных столов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фартуки для приготовления и приема пищи (многоразовые или одноразовые)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одновременно используемых фартуков должно быть не меньше числа получателей социальных услуг, одновременно пользующихся данными фартуками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индивидуальные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Прихожая, зона для хранения вещей и технических средств реабилитации </w:t>
            </w:r>
            <w:hyperlink w:anchor="p336" w:history="1">
              <w:r w:rsidRPr="00037A29">
                <w:rPr>
                  <w:rFonts w:ascii="Times New Roman" w:eastAsia="Times New Roman" w:hAnsi="Times New Roman" w:cs="Times New Roman"/>
                  <w:color w:val="0000FF"/>
                  <w:sz w:val="19"/>
                  <w:szCs w:val="19"/>
                  <w:u w:val="single"/>
                  <w:lang w:eastAsia="ru-RU"/>
                </w:rPr>
                <w:t>&lt;1&gt;</w:t>
              </w:r>
            </w:hyperlink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(далее - прихожая)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шкафы для верхней одежды и обуви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шкафов, должно позволять каждому получателю социальных услуг хранить личные вещи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вешалка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крючков на вешалке должно позволять каждому получателю социальных услуг хранить личные вещи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зеркало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прихожую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Подсобное помещение, зона, оборудованная для ухода за личными вещами (далее - подсобное помещение)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утюг бытовой (парогенератор)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подсобное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стиральная машина бытовая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подсобное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уборочный инвентарь (швабра, щетка, совок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каждого наименования на подсобное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пылесос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подсобное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доска гладильная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подсобное помещение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Ванная комната и (или) душевая, зона для санитарно-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гигиенических процедур (далее - ванная комната)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умывальник передвижной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ванную комнату (при наличии маломобильных получателей социальных услуг с 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умывальная раковина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ванную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ванная и (или) душевая кабина (ширма)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ванную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мочалка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каждого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стакан для полоскания зубной полости и (или) обработки зубных протезов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каждого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использование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кресло-стул с санитарным оснащением со сменными индивидуальными накладками (далее - кресло-стул)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(при наличии маломобильных получателей социальных услуг с тяжелыми множественными нарушениями развития - используется до получения индивидуального кресло-стула согласно индивидуальной программе реабилитации или </w:t>
            </w:r>
            <w:proofErr w:type="spellStart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абилитации</w:t>
            </w:r>
            <w:proofErr w:type="spellEnd"/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инвалида (ребенка-инвалида) или на период ремонта индивидуального кресло-стула)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использование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кресло-коляска для душа со сменными индивидуальными накладками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не менее 1 на ванную комнату (при наличии маломобильных получателей социальных услуг с 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вспомогательная ступень с поручнем для ванны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 (при наличии маломобильных получателей социальных услуг с 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поручни, устройства для подъема и перемещения в ванну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сидение для ванны (съемное, навесное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опоры для фиксации ног в ванне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 (при наличии маломобильных получателей социальных услуг с 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каталка-ванная для мытья немобильных лиц с тяжелыми множественными нарушениями развития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ванную комнату (при наличии маломобильных получателей социальных услуг с 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шезлонг в ванну для мытья немобильных лиц с 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тяжелыми множественными нарушениями развития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1 на ванну (при наличии маломобильных получателей социальных услуг с тяжелыми 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Надувной круг-воротник для мытья в ванной лиц с тяжелыми множественными нарушениями развития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 (при наличии маломобильных лиц с 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Гидравлический подъемник для перемещения с кресла-коляски в ванну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 при наличии (при наличии маломобильных лиц с тяжелыми множественными нарушениями развития)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Контейнер для хранения средств личной гигиены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каждого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Средства личной гигиены (зубная щетка, зубная паста, зубной порошок, туалетное мыло, гель для душа, шампунь, расческа, мочалка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каждого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Гигиенические средства ухода за кожей немобильных получателей социальных услуг (пенка очищающая, крем защитный с цинком, лосьон для мытья без мыла и другое)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 каждого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индивидуальное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Электросушилка для рук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Дозаторы для жидкого мыла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Полки (стеллаж, шкаф) для зубных щеток, зубной пасты, зубного порошка, туалетного мыла, геля для душа, шампуня, прокладок, памперсов, расчесок, мочалок и другого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 хранить личные вещи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Зеркало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1 на ванную комнату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жилых помещений, облегчающее уход за получателями социальных услуг, не способными к самостоятельному передвижению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Жилые помещения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Пояс для перемещения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Доска для перемещения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Скользящие простыни для получателя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Подушки, пледы для позиционирования (в кровати, кресло-коляске и другом)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количество должно быть установлено в зависимости от числа получателей социальных услуг, нуждающихся в использовании подушек и пледов для позиционирования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Подголовник и опора для шеи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Насадка для утолщения объема письменных принадлежностей (ручки, карандаши) для удержания (далее - насадка)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Подушка, сиденье, спинка, предупреждающие пролежни и контрактуры (далее - подушка для предупреждения пролежней)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услуг, не способному к самостоятельному передвижению, получать качественный уход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помещений для ведения получателями социальных услуг активного образа жизни, организации их дневной занятости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Помещения для развития двигательной активности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занятий по адаптивной физической культуре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занятий по лечебной физической культуре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занятий спортом (при необходимости)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зарядки, занятий по развитию крупной моторики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оздоровительных мероприятий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активных игр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развития двигательной активности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иное оборудование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Помещения для организации дневной занятости получателей социальных услуг, их социализации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занятий по развитию мелкой моторики, речи, внимания, памяти, коммуникационных навыков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занятий по развитию навыков самообслуживания, бытовых навыков, навыков ведения домашнего хозяйства, навыков ухода за собой, за личными вещами, иных полезных навыков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занятий по коррекции психологического состояния для адаптации в социальной среде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rPr>
          <w:trHeight w:val="288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обучения основам безопасности жизнедеятельности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иное оборудование 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Помещения для организации и проведения досуга получателей социальных услуг, развитию их познавательной, творческой, социальной, трудовой и других активностей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организации и проведения досуга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проведения занятий по развитию познавательной, творческой, социальной, трудовой и других активностей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творческих мастерских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иное оборудование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Помещения для организации занятий по формированию, развитию и поддержке трудовых навыков, </w:t>
            </w: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организации трудовой занятости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 xml:space="preserve">оборудование для организации занятий по формированию, развитию и поддержке трудовых навыков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 количестве, позволяющем каждому получателю социальных услуг заниматься отдельно от других получателей социальных услуг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трудовых мастерских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оборудование для организации трудовой занятости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  <w:tr w:rsidR="00037A29" w:rsidRPr="00037A29" w:rsidTr="00037A2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иное оборудование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7A29" w:rsidRPr="00037A29" w:rsidRDefault="00037A29" w:rsidP="00037A2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37A29" w:rsidRPr="00037A29" w:rsidRDefault="00037A29" w:rsidP="00037A29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37A2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общее </w:t>
            </w:r>
          </w:p>
        </w:tc>
      </w:tr>
    </w:tbl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-------------------------------- </w:t>
      </w:r>
    </w:p>
    <w:p w:rsidR="00037A29" w:rsidRPr="00037A29" w:rsidRDefault="00037A29" w:rsidP="00037A29">
      <w:pPr>
        <w:spacing w:before="168" w:after="0"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336"/>
      <w:bookmarkEnd w:id="4"/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В данном помещении рекомендуется предусмотреть возможность хранения уличных колясок.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Pr="00037A29" w:rsidRDefault="00037A29" w:rsidP="00037A29">
      <w:pPr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7A29" w:rsidRDefault="00037A29"/>
    <w:sectPr w:rsidR="0003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7C"/>
    <w:rsid w:val="00037A29"/>
    <w:rsid w:val="00BB457C"/>
    <w:rsid w:val="00E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4E21"/>
  <w15:chartTrackingRefBased/>
  <w15:docId w15:val="{B157575C-F5F6-4377-9243-C5CD80F3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3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37A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37A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461542&amp;dst=100014&amp;field=134&amp;date=05.03.2024" TargetMode="External"/><Relationship Id="rId18" Type="http://schemas.openxmlformats.org/officeDocument/2006/relationships/hyperlink" Target="https://docs7.online-sps.ru/cgi/online.cgi?req=doc&amp;base=LAW&amp;n=351094&amp;dst=100024&amp;field=134&amp;date=05.03.2024" TargetMode="External"/><Relationship Id="rId26" Type="http://schemas.openxmlformats.org/officeDocument/2006/relationships/hyperlink" Target="https://docs7.online-sps.ru/cgi/online.cgi?req=doc&amp;base=LAW&amp;n=351094&amp;dst=100028&amp;field=134&amp;date=05.03.2024" TargetMode="External"/><Relationship Id="rId39" Type="http://schemas.openxmlformats.org/officeDocument/2006/relationships/hyperlink" Target="https://docs7.online-sps.ru/cgi/online.cgi?req=doc&amp;base=LAW&amp;n=460024&amp;dst=100230&amp;field=134&amp;date=05.03.2024" TargetMode="External"/><Relationship Id="rId21" Type="http://schemas.openxmlformats.org/officeDocument/2006/relationships/hyperlink" Target="https://docs7.online-sps.ru/cgi/online.cgi?req=doc&amp;base=LAW&amp;n=351094&amp;dst=100025&amp;field=134&amp;date=05.03.2024" TargetMode="External"/><Relationship Id="rId34" Type="http://schemas.openxmlformats.org/officeDocument/2006/relationships/hyperlink" Target="https://docs7.online-sps.ru/cgi/online.cgi?req=doc&amp;base=LAW&amp;n=460024&amp;date=05.03.2024" TargetMode="External"/><Relationship Id="rId42" Type="http://schemas.openxmlformats.org/officeDocument/2006/relationships/hyperlink" Target="https://docs7.online-sps.ru/cgi/online.cgi?req=doc&amp;base=LAW&amp;n=376279&amp;dst=100010&amp;field=134&amp;date=05.03.2024" TargetMode="External"/><Relationship Id="rId47" Type="http://schemas.openxmlformats.org/officeDocument/2006/relationships/hyperlink" Target="https://docs7.online-sps.ru/cgi/online.cgi?req=doc&amp;base=LAW&amp;n=460024&amp;dst=100343&amp;field=134&amp;date=05.03.2024" TargetMode="External"/><Relationship Id="rId50" Type="http://schemas.openxmlformats.org/officeDocument/2006/relationships/hyperlink" Target="https://docs7.online-sps.ru/cgi/online.cgi?req=doc&amp;base=LAW&amp;n=351094&amp;dst=100042&amp;field=134&amp;date=05.03.2024" TargetMode="External"/><Relationship Id="rId55" Type="http://schemas.openxmlformats.org/officeDocument/2006/relationships/hyperlink" Target="https://docs7.online-sps.ru/cgi/online.cgi?req=doc&amp;base=LAW&amp;n=188256&amp;dst=100009&amp;field=134&amp;date=05.03.2024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7.online-sps.ru/cgi/online.cgi?req=doc&amp;base=LAW&amp;n=351094&amp;dst=100018&amp;field=134&amp;date=05.03.2024" TargetMode="External"/><Relationship Id="rId29" Type="http://schemas.openxmlformats.org/officeDocument/2006/relationships/hyperlink" Target="https://docs7.online-sps.ru/cgi/online.cgi?req=doc&amp;base=LAW&amp;n=351094&amp;dst=100040&amp;field=134&amp;date=05.03.2024" TargetMode="External"/><Relationship Id="rId11" Type="http://schemas.openxmlformats.org/officeDocument/2006/relationships/hyperlink" Target="https://docs7.online-sps.ru/cgi/online.cgi?req=doc&amp;base=LAW&amp;n=452991&amp;date=05.03.2024" TargetMode="External"/><Relationship Id="rId24" Type="http://schemas.openxmlformats.org/officeDocument/2006/relationships/hyperlink" Target="https://docs7.online-sps.ru/cgi/online.cgi?req=doc&amp;base=LAW&amp;n=351094&amp;dst=100026&amp;field=134&amp;date=05.03.2024" TargetMode="External"/><Relationship Id="rId32" Type="http://schemas.openxmlformats.org/officeDocument/2006/relationships/hyperlink" Target="https://docs7.online-sps.ru/cgi/online.cgi?req=doc&amp;base=LAW&amp;n=460024&amp;date=05.03.2024" TargetMode="External"/><Relationship Id="rId37" Type="http://schemas.openxmlformats.org/officeDocument/2006/relationships/hyperlink" Target="https://docs7.online-sps.ru/cgi/online.cgi?req=doc&amp;base=LAW&amp;n=439201&amp;date=05.03.2024" TargetMode="External"/><Relationship Id="rId40" Type="http://schemas.openxmlformats.org/officeDocument/2006/relationships/hyperlink" Target="https://docs7.online-sps.ru/cgi/online.cgi?req=doc&amp;base=LAW&amp;n=451872&amp;dst=100062&amp;field=134&amp;date=05.03.2024" TargetMode="External"/><Relationship Id="rId45" Type="http://schemas.openxmlformats.org/officeDocument/2006/relationships/hyperlink" Target="https://docs7.online-sps.ru/cgi/online.cgi?req=doc&amp;base=LAW&amp;n=166880&amp;dst=100010&amp;field=134&amp;date=05.03.2024" TargetMode="External"/><Relationship Id="rId53" Type="http://schemas.openxmlformats.org/officeDocument/2006/relationships/hyperlink" Target="https://docs7.online-sps.ru/cgi/online.cgi?req=doc&amp;base=LAW&amp;n=351094&amp;dst=100048&amp;field=134&amp;date=05.03.2024" TargetMode="External"/><Relationship Id="rId58" Type="http://schemas.openxmlformats.org/officeDocument/2006/relationships/hyperlink" Target="https://docs7.online-sps.ru/cgi/online.cgi?req=doc&amp;base=LAW&amp;n=447390&amp;dst=100012&amp;field=134&amp;date=05.03.2024" TargetMode="External"/><Relationship Id="rId5" Type="http://schemas.openxmlformats.org/officeDocument/2006/relationships/hyperlink" Target="https://docs7.online-sps.ru/cgi/online.cgi?req=doc&amp;base=LAW&amp;n=351094&amp;dst=100006&amp;field=134&amp;date=05.03.2024" TargetMode="External"/><Relationship Id="rId61" Type="http://schemas.openxmlformats.org/officeDocument/2006/relationships/hyperlink" Target="https://docs7.online-sps.ru/cgi/online.cgi?req=doc&amp;base=LAW&amp;n=351094&amp;dst=100368&amp;field=134&amp;date=05.03.2024" TargetMode="External"/><Relationship Id="rId19" Type="http://schemas.openxmlformats.org/officeDocument/2006/relationships/hyperlink" Target="https://docs7.online-sps.ru/cgi/online.cgi?req=doc&amp;base=LAW&amp;n=370993&amp;dst=100009&amp;field=134&amp;date=05.03.2024" TargetMode="External"/><Relationship Id="rId14" Type="http://schemas.openxmlformats.org/officeDocument/2006/relationships/hyperlink" Target="https://docs7.online-sps.ru/cgi/online.cgi?req=doc&amp;base=LAW&amp;n=351094&amp;dst=100015&amp;field=134&amp;date=05.03.2024" TargetMode="External"/><Relationship Id="rId22" Type="http://schemas.openxmlformats.org/officeDocument/2006/relationships/hyperlink" Target="https://docs7.online-sps.ru/cgi/online.cgi?req=doc&amp;base=LAW&amp;n=405625&amp;dst=100371&amp;field=134&amp;date=05.03.2024" TargetMode="External"/><Relationship Id="rId27" Type="http://schemas.openxmlformats.org/officeDocument/2006/relationships/hyperlink" Target="https://docs7.online-sps.ru/cgi/online.cgi?req=doc&amp;base=LAW&amp;n=460024&amp;dst=100295&amp;field=134&amp;date=05.03.2024" TargetMode="External"/><Relationship Id="rId30" Type="http://schemas.openxmlformats.org/officeDocument/2006/relationships/hyperlink" Target="https://docs7.online-sps.ru/cgi/online.cgi?req=doc&amp;base=LAW&amp;n=460024&amp;dst=100197&amp;field=134&amp;date=05.03.2024" TargetMode="External"/><Relationship Id="rId35" Type="http://schemas.openxmlformats.org/officeDocument/2006/relationships/hyperlink" Target="https://docs7.online-sps.ru/cgi/online.cgi?req=doc&amp;base=LAW&amp;n=460024&amp;dst=100221&amp;field=134&amp;date=05.03.2024" TargetMode="External"/><Relationship Id="rId43" Type="http://schemas.openxmlformats.org/officeDocument/2006/relationships/hyperlink" Target="https://docs7.online-sps.ru/cgi/online.cgi?req=doc&amp;base=LAW&amp;n=460024&amp;dst=100168&amp;field=134&amp;date=05.03.2024" TargetMode="External"/><Relationship Id="rId48" Type="http://schemas.openxmlformats.org/officeDocument/2006/relationships/hyperlink" Target="https://docs7.online-sps.ru/cgi/online.cgi?req=doc&amp;base=LAW&amp;n=403659&amp;dst=100010&amp;field=134&amp;date=05.03.2024" TargetMode="External"/><Relationship Id="rId56" Type="http://schemas.openxmlformats.org/officeDocument/2006/relationships/hyperlink" Target="https://docs7.online-sps.ru/cgi/online.cgi?req=doc&amp;base=LAW&amp;n=351094&amp;dst=100070&amp;field=134&amp;date=05.03.2024" TargetMode="External"/><Relationship Id="rId8" Type="http://schemas.openxmlformats.org/officeDocument/2006/relationships/hyperlink" Target="https://docs7.online-sps.ru/cgi/online.cgi?req=doc&amp;base=LAW&amp;n=309914&amp;dst=100006&amp;field=134&amp;date=05.03.2024" TargetMode="External"/><Relationship Id="rId51" Type="http://schemas.openxmlformats.org/officeDocument/2006/relationships/hyperlink" Target="https://docs7.online-sps.ru/cgi/online.cgi?req=doc&amp;base=LAW&amp;n=452991&amp;dst=1710&amp;field=134&amp;date=05.03.202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cs7.online-sps.ru/cgi/online.cgi?req=doc&amp;base=LAW&amp;n=351094&amp;dst=100011&amp;field=134&amp;date=05.03.2024" TargetMode="External"/><Relationship Id="rId17" Type="http://schemas.openxmlformats.org/officeDocument/2006/relationships/hyperlink" Target="https://docs7.online-sps.ru/cgi/online.cgi?req=doc&amp;base=LAW&amp;n=461535&amp;dst=100014&amp;field=134&amp;date=05.03.2024" TargetMode="External"/><Relationship Id="rId25" Type="http://schemas.openxmlformats.org/officeDocument/2006/relationships/hyperlink" Target="https://docs7.online-sps.ru/cgi/online.cgi?req=doc&amp;base=LAW&amp;n=460024&amp;dst=100190&amp;field=134&amp;date=05.03.2024" TargetMode="External"/><Relationship Id="rId33" Type="http://schemas.openxmlformats.org/officeDocument/2006/relationships/hyperlink" Target="https://docs7.online-sps.ru/cgi/online.cgi?req=doc&amp;base=LAW&amp;n=467557&amp;dst=100085&amp;field=134&amp;date=05.03.2024" TargetMode="External"/><Relationship Id="rId38" Type="http://schemas.openxmlformats.org/officeDocument/2006/relationships/hyperlink" Target="https://docs7.online-sps.ru/cgi/online.cgi?req=doc&amp;base=LAW&amp;n=460024&amp;dst=100135&amp;field=134&amp;date=05.03.2024" TargetMode="External"/><Relationship Id="rId46" Type="http://schemas.openxmlformats.org/officeDocument/2006/relationships/hyperlink" Target="https://docs7.online-sps.ru/cgi/online.cgi?req=doc&amp;base=LAW&amp;n=454123&amp;dst=88&amp;field=134&amp;date=05.03.2024" TargetMode="External"/><Relationship Id="rId59" Type="http://schemas.openxmlformats.org/officeDocument/2006/relationships/hyperlink" Target="https://docs7.online-sps.ru/cgi/online.cgi?req=doc&amp;base=LAW&amp;n=351094&amp;dst=100085&amp;field=134&amp;date=05.03.2024" TargetMode="External"/><Relationship Id="rId20" Type="http://schemas.openxmlformats.org/officeDocument/2006/relationships/hyperlink" Target="https://docs7.online-sps.ru/cgi/online.cgi?req=doc&amp;base=LAW&amp;n=460024&amp;dst=100091&amp;field=134&amp;date=05.03.2024" TargetMode="External"/><Relationship Id="rId41" Type="http://schemas.openxmlformats.org/officeDocument/2006/relationships/hyperlink" Target="https://docs7.online-sps.ru/cgi/online.cgi?req=doc&amp;base=LAW&amp;n=465805&amp;dst=100099&amp;field=134&amp;date=05.03.2024" TargetMode="External"/><Relationship Id="rId54" Type="http://schemas.openxmlformats.org/officeDocument/2006/relationships/hyperlink" Target="https://docs7.online-sps.ru/cgi/online.cgi?req=doc&amp;base=LAW&amp;n=351094&amp;dst=100056&amp;field=134&amp;date=05.03.2024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470678&amp;dst=5&amp;field=134&amp;date=05.03.2024" TargetMode="External"/><Relationship Id="rId15" Type="http://schemas.openxmlformats.org/officeDocument/2006/relationships/hyperlink" Target="https://docs7.online-sps.ru/cgi/online.cgi?req=doc&amp;base=LAW&amp;n=367552&amp;dst=100010&amp;field=134&amp;date=05.03.2024" TargetMode="External"/><Relationship Id="rId23" Type="http://schemas.openxmlformats.org/officeDocument/2006/relationships/hyperlink" Target="https://docs7.online-sps.ru/cgi/online.cgi?req=doc&amp;base=LAW&amp;n=460024&amp;dst=100194&amp;field=134&amp;date=05.03.2024" TargetMode="External"/><Relationship Id="rId28" Type="http://schemas.openxmlformats.org/officeDocument/2006/relationships/hyperlink" Target="https://docs7.online-sps.ru/cgi/online.cgi?req=doc&amp;base=LAW&amp;n=460024&amp;dst=100081&amp;field=134&amp;date=05.03.2024" TargetMode="External"/><Relationship Id="rId36" Type="http://schemas.openxmlformats.org/officeDocument/2006/relationships/hyperlink" Target="https://docs7.online-sps.ru/cgi/online.cgi?req=doc&amp;base=LAW&amp;n=99661&amp;dst=100004&amp;field=134&amp;date=05.03.2024" TargetMode="External"/><Relationship Id="rId49" Type="http://schemas.openxmlformats.org/officeDocument/2006/relationships/hyperlink" Target="https://docs7.online-sps.ru/cgi/online.cgi?req=doc&amp;base=LAW&amp;n=452925&amp;date=05.03.2024" TargetMode="External"/><Relationship Id="rId57" Type="http://schemas.openxmlformats.org/officeDocument/2006/relationships/hyperlink" Target="https://docs7.online-sps.ru/cgi/online.cgi?req=doc&amp;base=LAW&amp;n=351094&amp;dst=100081&amp;field=134&amp;date=05.03.2024" TargetMode="External"/><Relationship Id="rId10" Type="http://schemas.openxmlformats.org/officeDocument/2006/relationships/hyperlink" Target="https://docs7.online-sps.ru/cgi/online.cgi?req=doc&amp;base=LAW&amp;n=460024&amp;dst=100069&amp;field=134&amp;date=05.03.2024" TargetMode="External"/><Relationship Id="rId31" Type="http://schemas.openxmlformats.org/officeDocument/2006/relationships/hyperlink" Target="https://docs7.online-sps.ru/cgi/online.cgi?req=doc&amp;base=LAW&amp;n=460024&amp;dst=100132&amp;field=134&amp;date=05.03.2024" TargetMode="External"/><Relationship Id="rId44" Type="http://schemas.openxmlformats.org/officeDocument/2006/relationships/hyperlink" Target="https://docs7.online-sps.ru/cgi/online.cgi?req=doc&amp;base=LAW&amp;n=460024&amp;dst=100369&amp;field=134&amp;date=05.03.2024" TargetMode="External"/><Relationship Id="rId52" Type="http://schemas.openxmlformats.org/officeDocument/2006/relationships/hyperlink" Target="https://docs7.online-sps.ru/cgi/online.cgi?req=doc&amp;base=LAW&amp;n=460024&amp;dst=100295&amp;field=134&amp;date=05.03.2024" TargetMode="External"/><Relationship Id="rId60" Type="http://schemas.openxmlformats.org/officeDocument/2006/relationships/hyperlink" Target="https://docs7.online-sps.ru/cgi/online.cgi?req=doc&amp;base=LAW&amp;n=351094&amp;dst=100087&amp;field=134&amp;date=05.03.2024" TargetMode="External"/><Relationship Id="rId4" Type="http://schemas.openxmlformats.org/officeDocument/2006/relationships/hyperlink" Target="https://docs7.online-sps.ru/cgi/online.cgi?req=doc&amp;base=LAW&amp;n=309914&amp;dst=100006&amp;field=134&amp;date=05.03.2024" TargetMode="External"/><Relationship Id="rId9" Type="http://schemas.openxmlformats.org/officeDocument/2006/relationships/hyperlink" Target="https://docs7.online-sps.ru/cgi/online.cgi?req=doc&amp;base=LAW&amp;n=351094&amp;dst=100006&amp;field=134&amp;date=05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11350</Words>
  <Characters>64701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Елена Валерьевна</dc:creator>
  <cp:keywords/>
  <dc:description/>
  <cp:lastModifiedBy>Терентьева Елена Валерьевна</cp:lastModifiedBy>
  <cp:revision>2</cp:revision>
  <dcterms:created xsi:type="dcterms:W3CDTF">2024-03-05T09:17:00Z</dcterms:created>
  <dcterms:modified xsi:type="dcterms:W3CDTF">2024-03-05T09:17:00Z</dcterms:modified>
</cp:coreProperties>
</file>